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F01" w:rsidRDefault="00F60F01" w:rsidP="00F60F01">
      <w:pPr>
        <w:autoSpaceDE w:val="0"/>
        <w:autoSpaceDN w:val="0"/>
        <w:adjustRightInd w:val="0"/>
        <w:spacing w:after="0" w:line="240" w:lineRule="auto"/>
        <w:rPr>
          <w:rFonts w:ascii="NewCenturySchlbk-Roman" w:hAnsi="NewCenturySchlbk-Roman" w:cs="NewCenturySchlbk-Roman"/>
          <w:sz w:val="20"/>
          <w:szCs w:val="20"/>
        </w:rPr>
      </w:pPr>
    </w:p>
    <w:p w:rsid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6BA8">
        <w:rPr>
          <w:rFonts w:ascii="Times New Roman" w:hAnsi="Times New Roman" w:cs="Times New Roman"/>
          <w:b/>
          <w:bCs/>
          <w:sz w:val="28"/>
          <w:szCs w:val="28"/>
        </w:rPr>
        <w:t>Subtitle B—</w:t>
      </w:r>
      <w:bookmarkStart w:id="0" w:name="_GoBack"/>
      <w:r w:rsidRPr="00786BA8">
        <w:rPr>
          <w:rFonts w:ascii="Times New Roman" w:hAnsi="Times New Roman" w:cs="Times New Roman"/>
          <w:b/>
          <w:bCs/>
          <w:sz w:val="28"/>
          <w:szCs w:val="28"/>
        </w:rPr>
        <w:t>Elijah E. Cummings Federal</w:t>
      </w:r>
      <w:r w:rsidR="00786B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6BA8">
        <w:rPr>
          <w:rFonts w:ascii="Times New Roman" w:hAnsi="Times New Roman" w:cs="Times New Roman"/>
          <w:b/>
          <w:bCs/>
          <w:sz w:val="28"/>
          <w:szCs w:val="28"/>
        </w:rPr>
        <w:t xml:space="preserve">Employee Antidiscrimination 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6BA8">
        <w:rPr>
          <w:rFonts w:ascii="Times New Roman" w:hAnsi="Times New Roman" w:cs="Times New Roman"/>
          <w:b/>
          <w:bCs/>
          <w:sz w:val="28"/>
          <w:szCs w:val="28"/>
        </w:rPr>
        <w:t>Act of 2020</w:t>
      </w:r>
    </w:p>
    <w:bookmarkEnd w:id="0"/>
    <w:p w:rsidR="00F60F01" w:rsidRDefault="00F60F01" w:rsidP="00F60F01">
      <w:pPr>
        <w:autoSpaceDE w:val="0"/>
        <w:autoSpaceDN w:val="0"/>
        <w:adjustRightInd w:val="0"/>
        <w:spacing w:after="0" w:line="240" w:lineRule="auto"/>
        <w:rPr>
          <w:rFonts w:ascii="NewCenturySchlbk-Bold" w:hAnsi="NewCenturySchlbk-Bold" w:cs="NewCenturySchlbk-Bold"/>
          <w:b/>
          <w:bCs/>
          <w:sz w:val="16"/>
          <w:szCs w:val="16"/>
        </w:rPr>
      </w:pP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SEC. 1131. SHORT TITLE.</w:t>
      </w:r>
    </w:p>
    <w:p w:rsidR="00F60F01" w:rsidRPr="00786BA8" w:rsidRDefault="00F60F01" w:rsidP="00786BA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This subtitle may be cited as the ‘‘Elijah E. Cummings Federal</w:t>
      </w:r>
      <w:r w:rsidR="00786BA8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Employee Antidiscrimination Act of 2020’’.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SEC. 1132. SENSE OF CONGRESS.</w:t>
      </w:r>
    </w:p>
    <w:p w:rsidR="00F60F01" w:rsidRPr="00786BA8" w:rsidRDefault="00F60F01" w:rsidP="00786BA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Section 102 of the Notification and Federal Employee Antidiscrimination</w:t>
      </w:r>
      <w:r w:rsidR="00786BA8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Retaliation Act of 2002 (5 U.S.C. 2301 note)</w:t>
      </w:r>
      <w:r w:rsidR="00786BA8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is amended—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(1) by striking paragraph (4) and inserting the following:</w:t>
      </w:r>
    </w:p>
    <w:p w:rsidR="00F60F01" w:rsidRPr="00786BA8" w:rsidRDefault="00F60F01" w:rsidP="00786BA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‘‘(4) accountability in the enforcement of the rights of Federal</w:t>
      </w:r>
      <w:r w:rsidR="00786BA8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employees is furthered when Federal agencies agree to</w:t>
      </w:r>
      <w:r w:rsidR="00786BA8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take appropriate disciplinary action against Federal employees</w:t>
      </w:r>
      <w:r w:rsidR="00786BA8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who are found to have intentionally committed discriminatory</w:t>
      </w:r>
      <w:r w:rsidR="00786BA8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(including retaliatory) acts;’’; and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(2) in paragraph (5)(A)—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(A) by striking ‘‘nor is accountability’’ and inserting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‘‘accountability is not’’; and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(B) by inserting ‘‘for what, by law, the agency is </w:t>
      </w:r>
      <w:proofErr w:type="spellStart"/>
      <w:r w:rsidRPr="00786BA8">
        <w:rPr>
          <w:rFonts w:ascii="Times New Roman" w:hAnsi="Times New Roman" w:cs="Times New Roman"/>
          <w:sz w:val="20"/>
          <w:szCs w:val="20"/>
        </w:rPr>
        <w:t>responsible’’after</w:t>
      </w:r>
      <w:proofErr w:type="spellEnd"/>
      <w:r w:rsidRPr="00786BA8">
        <w:rPr>
          <w:rFonts w:ascii="Times New Roman" w:hAnsi="Times New Roman" w:cs="Times New Roman"/>
          <w:sz w:val="20"/>
          <w:szCs w:val="20"/>
        </w:rPr>
        <w:t xml:space="preserve"> ‘‘under this Act’’.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SEC. 1133. NOTIFICATION OF VIOLATION.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Section 202 of the Notification and Federal Employee Antidiscrimination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Retaliation Act of 2002 (5 U.S.C. 2301 note)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is amended by adding at the end the following: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‘‘(d) NOTIFICATION OF FINAL AGENCY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ACTION.—</w:t>
      </w:r>
      <w:proofErr w:type="gramEnd"/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‘‘(1) IN GENERAL.—Not later than 90 days after the date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on which an event described in paragraph (2) occurs with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respect to a finding of discrimination (including retaliation),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head of the Federal agency subject to the finding shall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provide notice—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‘‘(A) on the public internet website of the agency, in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 clear and prominent location linked directly from the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home page of that website;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‘‘(B) stating that a finding of discrimination (including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retaliation) has been made; and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‘‘(C) which shall remain posted for not less than 1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year.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‘‘(2) EVENTS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DESCRIBED.—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An event described in this paragraph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is any of the following: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‘‘(A) All appeals of a final action by a Federal agency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involving a finding of discrimination (including retaliation)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prohibited by a provision of law covered by paragraph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(1) or (2) of section 201(a) have been exhausted.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‘‘(B) All appeals of a final decision by the Equal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Employment Opportunity Commission involving a finding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of discrimination (including if the finding included a finding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of retaliation) prohibited by a provision of law covered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by paragraph (1) or (2) of section 201(a) have been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exhausted.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‘‘(C) A court of jurisdiction issues a final judgment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involving a finding of discrimination (including retaliation)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prohibited by a provision of law covered by paragraph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(1) or (2) of section 201(a).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‘‘(3)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CONTENTS.—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A notification provided under paragraph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(1) with respect to a finding of discrimination (including retaliation)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shall—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‘‘(A) identify the date on which the finding was made,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date on which each discriminatory act occurred, and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law violated by each such discriminatory act; and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‘‘(B) advise Federal employees of the rights and protections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available under the provisions of law covered by paragraphs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(1) and (2) of section 201(a).’’.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SEC. 1134. REPORTING REQUIREMENTS.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(a) ELECTRONIC FORMAT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REQUIREMENT.—</w:t>
      </w:r>
      <w:proofErr w:type="gramEnd"/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(1) IN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GENERAL.—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Section 203(a) of the Notification and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Federal Employee Antidiscrimination and Retaliation Act of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2002 (5 U.S.C. 2301 note) is amended in the matter preceding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paragraph (1)—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(A) by inserting ‘‘Homeland Security and’’ before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‘‘Governmental Affairs’’;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(B) by striking ‘‘on Government Reform’’ and inserting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‘‘on Oversight and Reform’’; and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(C) by inserting ‘‘(in an electronic format prescribed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by the Director of the Office of Personnel Management),’’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after ‘‘an annual report’’.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lastRenderedPageBreak/>
        <w:t xml:space="preserve">(2) EFFECTIVE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DATE.—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The amendment made by paragraph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(1)(C) shall take effect on the date that is 1 year after the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date of enactment of this Act.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(3) TRANSITION PERIOD.—Notwithstanding the requirements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of section 203(a) of the Notification and Federal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Employee Antidiscrimination and Retaliation Act of 2002 (5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U.S.C. 2301 note), the report required under such section 203(a)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may be submitted in an electronic format, as prescribed by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Director of the Office of Personnel Management, during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period beginning on the date of enactment of this Act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and ending on the effective date in paragraph (2).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(b) REPORTING REQUIREMENT FOR DISCIPLINARY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ACTION.—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Section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203 of the Notification and Federal Employee Antidiscrimination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Retaliation Act of 2002 (5 U.S.C. 2301 note) is amended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by adding at the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end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 xml:space="preserve"> the following: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‘‘(c) DISCIPLINARY ACTION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REPORT.—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Not later than 120 days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after the date on which a Federal agency takes final action, or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 Federal agency receives a final decision issued by the Equal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Employment Opportunity Commission, involving a finding of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discrimination (including retaliation) in violation of a provision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of law covered by paragraph (1) or (2) of section 201(a), as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applicable, the applicable Federal agency shall submit to the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Commission a report stating—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‘‘(1) whether disciplinary action has been proposed against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a Federal employee as a result of the violation; and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‘‘(2) the reasons for any disciplinary action proposed under</w:t>
      </w:r>
    </w:p>
    <w:p w:rsidR="00021AB1" w:rsidRPr="00786BA8" w:rsidRDefault="00F60F01" w:rsidP="00786BA8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paragraph (1).’’.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SEC. 1135. DATA TO BE POSTED BY EMPLOYING FEDERAL AGENCIES.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Section 301(b) of the Notification and Federal Employee Antidiscrimination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Retaliation Act of 2002 (5 U.S.C. 2301 note)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is amended—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(1) in paragraph (9)—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(A) in subparagraph (A), by striking ‘‘and’’ at the end;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(B) in subparagraph (B)(ii), by striking the period at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end and inserting ‘‘, and’’; and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(C) by adding at the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end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 xml:space="preserve"> the following: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‘‘(C) with respect to each finding described in subparagraph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(A)—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‘‘(i) the date of the finding,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‘‘(ii) the affected Federal agency,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‘‘(iii) the law violated, and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‘‘(iv) whether a decision has been made regarding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disciplinary action as a result of the finding.’’; and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(2) by adding at the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end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 xml:space="preserve"> the following: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‘‘(11) Data regarding each class action complaint filed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against the agency alleging discrimination (including retaliation),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including—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‘‘(A) information regarding the date on which each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complaint was filed,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‘‘(B) a general summary of the allegations alleged in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complaint,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‘‘(C) an estimate of the total number of plaintiffs joined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in the complaint, if known,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‘‘(D) the current status of the complaint, including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whether the class has been certified,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</w:t>
      </w:r>
    </w:p>
    <w:p w:rsidR="00021AB1" w:rsidRPr="00786BA8" w:rsidRDefault="00F60F01" w:rsidP="004C430A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‘‘(E) the case numbers for the civil actions in which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discrimination (including retaliation) has been found.’’.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SEC. 1136. DATA TO BE POSTED BY THE EQUAL EMPLOYMENT OPPORTUNITY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COMMISSION.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Section 302(b) of the Notification and Federal Employee Antidiscrimination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Retaliation Act of 2002 (5 U.S.C. 2301 note)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is amended by striking ‘‘(10)’’ and inserting ‘‘(11)’’.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SEC. 1137. NOTIFICATION AND FEDERAL EMPLOYEE ANTIDISCRIMINATION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AND RETALIATION ACT OF 2002 AMENDMENTS.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(a) NOTIFICATION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REQUIREMENTS.—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Title II of the Notification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Federal Employee Antidiscrimination and Retaliation Act of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2002 (5 U.S.C. 2301 note) is amended by adding at the end the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following: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‘‘SEC. 207. COMPLAINT TRACKING.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‘‘Not later than 1 year after the date of enactment of the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Elijah E. Cummings Federal Employee Antidiscrimination Act of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2020, each Federal agency shall establish a system to track each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lastRenderedPageBreak/>
        <w:t>complaint of discrimination arising under section 2302(b)(1) of title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5, United States Code, and adjudicated through the Equal Employment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Opportunity process from the filing of a complaint with the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Federal agency to resolution of the complaint, including whether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 decision has been made regarding disciplinary action as the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result of a finding of discrimination.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‘‘SEC. 208. NOTATION IN PERSONNEL RECORD.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‘‘If a Federal agency takes an adverse action covered under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section 7512 of title 5, United States Code, against a Federal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employee for an act of discrimination (including retaliation) prohibited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by a provision of law covered by paragraph (1) or (2) of section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201(a), the agency shall, after all appeals relating to that action</w:t>
      </w:r>
    </w:p>
    <w:p w:rsidR="00F60F01" w:rsidRPr="00786BA8" w:rsidRDefault="00F60F01" w:rsidP="004C430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have been exhausted, include a notation of the adverse action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the reason for the action in the personnel record of the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employee.’’.</w:t>
      </w:r>
    </w:p>
    <w:p w:rsidR="00F60F01" w:rsidRPr="00786BA8" w:rsidRDefault="00F60F01" w:rsidP="004C430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(b) PROCESSING AND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REFERRAL.—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The Notification and Federal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Employee Antidiscrimination and Retaliation Act of 2002 (5 U.S.C.</w:t>
      </w:r>
      <w:r w:rsidR="004C430A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2301 note) is amended by adding at the end the following:</w:t>
      </w:r>
    </w:p>
    <w:p w:rsidR="00021AB1" w:rsidRPr="00454080" w:rsidRDefault="00021AB1" w:rsidP="00F60F01">
      <w:pPr>
        <w:autoSpaceDE w:val="0"/>
        <w:autoSpaceDN w:val="0"/>
        <w:adjustRightInd w:val="0"/>
        <w:spacing w:after="0" w:line="240" w:lineRule="auto"/>
        <w:rPr>
          <w:rFonts w:ascii="NewCenturySchlbk-Bold" w:hAnsi="NewCenturySchlbk-Bold" w:cs="NewCenturySchlbk-Bold"/>
          <w:b/>
          <w:bCs/>
          <w:sz w:val="20"/>
          <w:szCs w:val="20"/>
        </w:rPr>
      </w:pP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6BA8">
        <w:rPr>
          <w:rFonts w:ascii="Times New Roman" w:hAnsi="Times New Roman" w:cs="Times New Roman"/>
          <w:b/>
          <w:bCs/>
          <w:sz w:val="28"/>
          <w:szCs w:val="28"/>
        </w:rPr>
        <w:t>TITLE IV—PROCESSING AND</w:t>
      </w:r>
      <w:r w:rsidR="00021AB1" w:rsidRPr="00786B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6BA8">
        <w:rPr>
          <w:rFonts w:ascii="Times New Roman" w:hAnsi="Times New Roman" w:cs="Times New Roman"/>
          <w:b/>
          <w:bCs/>
          <w:sz w:val="28"/>
          <w:szCs w:val="28"/>
        </w:rPr>
        <w:t>REFERRAL</w:t>
      </w:r>
    </w:p>
    <w:p w:rsidR="00F60F01" w:rsidRDefault="00F60F01" w:rsidP="00F60F01">
      <w:pPr>
        <w:autoSpaceDE w:val="0"/>
        <w:autoSpaceDN w:val="0"/>
        <w:adjustRightInd w:val="0"/>
        <w:spacing w:after="0" w:line="240" w:lineRule="auto"/>
        <w:rPr>
          <w:rFonts w:ascii="NewCenturySchlbk-Bold" w:hAnsi="NewCenturySchlbk-Bold" w:cs="NewCenturySchlbk-Bold"/>
          <w:b/>
          <w:bCs/>
          <w:sz w:val="16"/>
          <w:szCs w:val="16"/>
        </w:rPr>
      </w:pP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‘‘SEC. 401. PROCESSING AND RESOLUTION OF COMPLAINTS.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‘‘Each Federal agency shall—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‘‘(1) be responsible for the fair and impartial processing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resolution of complaints of employment discrimination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(including retaliation) prohibited by a provision of law covered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by paragraph (1) or (2) of section 201(a); and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‘‘(2) establish a model Equal Employment Opportunity Program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that—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‘‘(A) is not under the control, either structurally or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practically, of the agency’s Office of Human Capital or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Office of the General Counsel (or the equivalent);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‘‘(B) is devoid of internal conflicts of interest and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ensures fairness and inclusiveness within the agency; and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‘‘(C) ensures the efficient and fair resolution of complaints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alleging discrimination (including retaliation).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‘‘SEC. 402. NO LIMITATION ON ADVICE OR COUNSEL.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‘‘Nothing in this title shall prevent a Federal agency or a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subcomponent of a Federal agency, or the Department of Justice,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from providing advice or counsel to employees of that agency (or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subcomponent, as applicable) in the resolution of a complaint.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‘‘SEC. 403. HEAD OF PROGRAM SUPERVISED BY HEAD OF AGENCY.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‘‘The head of each Federal agency’s Equal Employment Opportunity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Program shall report directly to the head of the agency.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‘‘SEC. 404. REFERRALS OF FINDINGS OF DISCRIMINATION.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‘‘(a) EEOC FINDINGS OF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DISCRIMINATION.—</w:t>
      </w:r>
      <w:proofErr w:type="gramEnd"/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‘‘(1) IN GENERAL.—Not later than 30 days after the date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on which the Equal Employment Opportunity Commission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(referred to in this section as the ‘Commission’) receives, or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should have received, a Federal agency report required under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section 203(c), the Commission may refer the matter to which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report relates to the Office of Special Counsel if the Commission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determines that the Federal agency did not take appropriate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action with respect to the finding that is the subject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of the report.</w:t>
      </w:r>
    </w:p>
    <w:p w:rsidR="00F60F01" w:rsidRPr="00786BA8" w:rsidRDefault="00F60F01" w:rsidP="00021AB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‘‘(2)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NOTIFICATIONS.—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The Commission shall—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‘‘(A) notify the applicable Federal agency if the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Commission refers a matter to the Office of Special Counsel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under paragraph (1); and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‘‘(B) with respect to a fiscal year, include in the Annual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Report of the Federal Workforce of the Commission covering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that fiscal year—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‘‘(i) the number of referrals made under paragraph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(1) during that fiscal year; and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‘‘(ii) a brief summary of each referral described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in clause (i).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‘‘(b) REFERRALS TO SPECIAL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COUNSEL.—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The Office of Special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Counsel shall accept and review a referral from the Commission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under subsection (a)(1) for purposes of pursuing disciplinary action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under the authority of the Office against a Federal employee who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commits an act of discrimination (including retaliation).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‘‘(c)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NOTIFICATION.—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The Office of Special Counsel shall notify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the Commission and the applicable Federal agency in a case in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which—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‘‘(1) the Office of Special Counsel pursues disciplinary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action under subsection (b); and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lastRenderedPageBreak/>
        <w:t>‘‘(2) the Federal agency imposes some form of disciplinary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action against a Federal employee who commits an act of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discrimination (including retaliation).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‘‘(d) SPECIAL COUNSEL APPROVAL.—A Federal agency may not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take disciplinary action against a Federal employee for an alleged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act of discrimination (including retaliation) referred by the Commission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under this section, except in accordance with the requirements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of section 1214(f) of title 5, United States Code.’’.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(c) CONFORMING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AMENDMENTS.—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>The table of contents in section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1(b) of the Notification and Federal Employee Antidiscrimination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Retaliation Act of 2002 (5 U.S.C. 2301 note) is amended—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(1) by inserting after the item relating to section 206 the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following: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86BA8">
        <w:rPr>
          <w:rFonts w:ascii="Times New Roman" w:hAnsi="Times New Roman" w:cs="Times New Roman"/>
          <w:sz w:val="16"/>
          <w:szCs w:val="16"/>
        </w:rPr>
        <w:t>‘‘Sec. 207. Complaint tracking.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86BA8">
        <w:rPr>
          <w:rFonts w:ascii="Times New Roman" w:hAnsi="Times New Roman" w:cs="Times New Roman"/>
          <w:sz w:val="16"/>
          <w:szCs w:val="16"/>
        </w:rPr>
        <w:t>‘‘Sec. 208. Notation in personnel record.’’; and</w:t>
      </w:r>
    </w:p>
    <w:p w:rsidR="00F60F01" w:rsidRPr="00786BA8" w:rsidRDefault="00F60F01" w:rsidP="00786BA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16"/>
          <w:szCs w:val="16"/>
        </w:rPr>
      </w:pPr>
      <w:r w:rsidRPr="00786BA8">
        <w:rPr>
          <w:rFonts w:ascii="Times New Roman" w:hAnsi="Times New Roman" w:cs="Times New Roman"/>
          <w:sz w:val="16"/>
          <w:szCs w:val="16"/>
        </w:rPr>
        <w:t xml:space="preserve">(2) by adding at the </w:t>
      </w:r>
      <w:proofErr w:type="gramStart"/>
      <w:r w:rsidRPr="00786BA8">
        <w:rPr>
          <w:rFonts w:ascii="Times New Roman" w:hAnsi="Times New Roman" w:cs="Times New Roman"/>
          <w:sz w:val="16"/>
          <w:szCs w:val="16"/>
        </w:rPr>
        <w:t>end</w:t>
      </w:r>
      <w:proofErr w:type="gramEnd"/>
      <w:r w:rsidRPr="00786BA8">
        <w:rPr>
          <w:rFonts w:ascii="Times New Roman" w:hAnsi="Times New Roman" w:cs="Times New Roman"/>
          <w:sz w:val="16"/>
          <w:szCs w:val="16"/>
        </w:rPr>
        <w:t xml:space="preserve"> the following: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86BA8">
        <w:rPr>
          <w:rFonts w:ascii="Times New Roman" w:hAnsi="Times New Roman" w:cs="Times New Roman"/>
          <w:sz w:val="16"/>
          <w:szCs w:val="16"/>
        </w:rPr>
        <w:t>‘‘TITLE IV—PROCESSING AND REFERRAL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86BA8">
        <w:rPr>
          <w:rFonts w:ascii="Times New Roman" w:hAnsi="Times New Roman" w:cs="Times New Roman"/>
          <w:sz w:val="16"/>
          <w:szCs w:val="16"/>
        </w:rPr>
        <w:t>‘‘Sec. 401. Processing and resolution of complaints.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86BA8">
        <w:rPr>
          <w:rFonts w:ascii="Times New Roman" w:hAnsi="Times New Roman" w:cs="Times New Roman"/>
          <w:sz w:val="16"/>
          <w:szCs w:val="16"/>
        </w:rPr>
        <w:t>‘‘Sec. 402. No limitation on advice or counsel.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86BA8">
        <w:rPr>
          <w:rFonts w:ascii="Times New Roman" w:hAnsi="Times New Roman" w:cs="Times New Roman"/>
          <w:sz w:val="16"/>
          <w:szCs w:val="16"/>
        </w:rPr>
        <w:t>‘‘Sec. 403. Head of Program supervised by head of agency.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86BA8">
        <w:rPr>
          <w:rFonts w:ascii="Times New Roman" w:hAnsi="Times New Roman" w:cs="Times New Roman"/>
          <w:sz w:val="16"/>
          <w:szCs w:val="16"/>
        </w:rPr>
        <w:t>‘‘Sec. 404. Referrals of findings of discrimination.’’.</w:t>
      </w:r>
    </w:p>
    <w:p w:rsidR="00F60F01" w:rsidRPr="00786BA8" w:rsidRDefault="00F60F01" w:rsidP="00F60F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6BA8">
        <w:rPr>
          <w:rFonts w:ascii="Times New Roman" w:hAnsi="Times New Roman" w:cs="Times New Roman"/>
          <w:b/>
          <w:bCs/>
          <w:sz w:val="20"/>
          <w:szCs w:val="20"/>
        </w:rPr>
        <w:t>SEC. 1138. NONDISCLOSURE AGREEMENT LIMITATION.</w:t>
      </w:r>
    </w:p>
    <w:p w:rsidR="00F60F01" w:rsidRPr="00786BA8" w:rsidRDefault="00F60F01" w:rsidP="00786BA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Section 2302(b)(13) of title 5, United States Code, is amended—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(1) by striking ‘‘agreement does not’’ and inserting the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following: ‘‘agreement—</w:t>
      </w:r>
    </w:p>
    <w:p w:rsidR="00F60F01" w:rsidRPr="00786BA8" w:rsidRDefault="00F60F01" w:rsidP="00786BA8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‘‘(A) does not’’;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(2) in subparagraph (A), as so designated, by inserting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‘‘or the Office of Special Counsel’’ after ‘‘Inspector General’’;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</w:t>
      </w:r>
    </w:p>
    <w:p w:rsidR="00F60F01" w:rsidRPr="00786BA8" w:rsidRDefault="00F60F01" w:rsidP="00786BA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 xml:space="preserve">(3) by adding at the </w:t>
      </w:r>
      <w:proofErr w:type="gramStart"/>
      <w:r w:rsidRPr="00786BA8">
        <w:rPr>
          <w:rFonts w:ascii="Times New Roman" w:hAnsi="Times New Roman" w:cs="Times New Roman"/>
          <w:sz w:val="20"/>
          <w:szCs w:val="20"/>
        </w:rPr>
        <w:t>end</w:t>
      </w:r>
      <w:proofErr w:type="gramEnd"/>
      <w:r w:rsidRPr="00786BA8">
        <w:rPr>
          <w:rFonts w:ascii="Times New Roman" w:hAnsi="Times New Roman" w:cs="Times New Roman"/>
          <w:sz w:val="20"/>
          <w:szCs w:val="20"/>
        </w:rPr>
        <w:t xml:space="preserve"> the following: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‘‘(B) prohibits or restricts an employee or applicant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for employment from disclosing to Congress, the Special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Counsel, the Inspector General of an agency, or any other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agency component responsible for internal investigation or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review any information that relates to any violation of</w:t>
      </w:r>
    </w:p>
    <w:p w:rsidR="00F60F01" w:rsidRPr="00786BA8" w:rsidRDefault="00F60F01" w:rsidP="00454080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  <w:r w:rsidRPr="00786BA8">
        <w:rPr>
          <w:rFonts w:ascii="Times New Roman" w:hAnsi="Times New Roman" w:cs="Times New Roman"/>
          <w:sz w:val="20"/>
          <w:szCs w:val="20"/>
        </w:rPr>
        <w:t>any law, rule, or regulation, or mismanagement, a gross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waste of funds, an abuse of authority, or a substantial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and specific danger to public health or safety, or any other</w:t>
      </w:r>
      <w:r w:rsidR="00454080">
        <w:rPr>
          <w:rFonts w:ascii="Times New Roman" w:hAnsi="Times New Roman" w:cs="Times New Roman"/>
          <w:sz w:val="20"/>
          <w:szCs w:val="20"/>
        </w:rPr>
        <w:t xml:space="preserve"> </w:t>
      </w:r>
      <w:r w:rsidRPr="00786BA8">
        <w:rPr>
          <w:rFonts w:ascii="Times New Roman" w:hAnsi="Times New Roman" w:cs="Times New Roman"/>
          <w:sz w:val="20"/>
          <w:szCs w:val="20"/>
        </w:rPr>
        <w:t>whistleblower protection; or’’.</w:t>
      </w:r>
    </w:p>
    <w:sectPr w:rsidR="00F60F01" w:rsidRPr="00786B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CenturySchlbk-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01"/>
    <w:rsid w:val="00021AB1"/>
    <w:rsid w:val="00454080"/>
    <w:rsid w:val="004C430A"/>
    <w:rsid w:val="00786BA8"/>
    <w:rsid w:val="00B61CAC"/>
    <w:rsid w:val="00F6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C908F"/>
  <w15:chartTrackingRefBased/>
  <w15:docId w15:val="{37C9BC1F-6CDD-4372-897D-88CF9B73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1930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Department of the Treasury</Company>
  <LinksUpToDate>false</LinksUpToDate>
  <CharactersWithSpaces>12908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Lara, Clarissa</dc:creator>
  <cp:keywords/>
  <dc:description/>
  <cp:lastModifiedBy>Lara, Clarissa</cp:lastModifiedBy>
  <cp:revision>1</cp:revision>
  <dcterms:created xsi:type="dcterms:W3CDTF">2021-03-05T15:52:00Z</dcterms:created>
  <dcterms:modified xsi:type="dcterms:W3CDTF">2021-03-05T16:37:00Z</dcterms:modified>
</cp:coreProperties>
</file>